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F038" w14:textId="77777777" w:rsidR="00FE067E" w:rsidRPr="00871071" w:rsidRDefault="003C6034" w:rsidP="00CC1F3B">
      <w:pPr>
        <w:pStyle w:val="TitlePageOrigin"/>
        <w:rPr>
          <w:color w:val="auto"/>
        </w:rPr>
      </w:pPr>
      <w:r w:rsidRPr="00871071">
        <w:rPr>
          <w:caps w:val="0"/>
          <w:color w:val="auto"/>
        </w:rPr>
        <w:t>WEST VIRGINIA LEGISLATURE</w:t>
      </w:r>
    </w:p>
    <w:p w14:paraId="20A777C7" w14:textId="77777777" w:rsidR="00CD36CF" w:rsidRDefault="00CD36CF" w:rsidP="00CC1F3B">
      <w:pPr>
        <w:pStyle w:val="TitlePageSession"/>
        <w:rPr>
          <w:caps w:val="0"/>
          <w:color w:val="auto"/>
        </w:rPr>
      </w:pPr>
      <w:r w:rsidRPr="00871071">
        <w:rPr>
          <w:color w:val="auto"/>
        </w:rPr>
        <w:t>20</w:t>
      </w:r>
      <w:r w:rsidR="00EC5E63" w:rsidRPr="00871071">
        <w:rPr>
          <w:color w:val="auto"/>
        </w:rPr>
        <w:t>2</w:t>
      </w:r>
      <w:r w:rsidR="00C62327" w:rsidRPr="00871071">
        <w:rPr>
          <w:color w:val="auto"/>
        </w:rPr>
        <w:t>4</w:t>
      </w:r>
      <w:r w:rsidRPr="00871071">
        <w:rPr>
          <w:color w:val="auto"/>
        </w:rPr>
        <w:t xml:space="preserve"> </w:t>
      </w:r>
      <w:r w:rsidR="003C6034" w:rsidRPr="00871071">
        <w:rPr>
          <w:caps w:val="0"/>
          <w:color w:val="auto"/>
        </w:rPr>
        <w:t>REGULAR SESSION</w:t>
      </w:r>
    </w:p>
    <w:p w14:paraId="514AAD5B" w14:textId="72FA8F3E" w:rsidR="00CB403F" w:rsidRPr="00871071" w:rsidRDefault="00CB403F" w:rsidP="00CC1F3B">
      <w:pPr>
        <w:pStyle w:val="TitlePageSession"/>
        <w:rPr>
          <w:color w:val="auto"/>
        </w:rPr>
      </w:pPr>
      <w:r>
        <w:rPr>
          <w:caps w:val="0"/>
          <w:color w:val="auto"/>
        </w:rPr>
        <w:t>ENGROSSED</w:t>
      </w:r>
    </w:p>
    <w:p w14:paraId="77EA1179" w14:textId="39E91F2B" w:rsidR="00CD1F20" w:rsidRDefault="00D960EF" w:rsidP="00CD1F20">
      <w:pPr>
        <w:pStyle w:val="TitlePageBillPrefix"/>
        <w:rPr>
          <w:color w:val="auto"/>
        </w:rPr>
      </w:pPr>
      <w:sdt>
        <w:sdtPr>
          <w:rPr>
            <w:color w:val="auto"/>
          </w:rPr>
          <w:tag w:val="IntroDate"/>
          <w:id w:val="-1236936958"/>
          <w:placeholder>
            <w:docPart w:val="2E1865A0EE06417B9C6B464F3EEC5085"/>
          </w:placeholder>
          <w:text/>
        </w:sdtPr>
        <w:sdtEndPr/>
        <w:sdtContent>
          <w:r w:rsidR="00094838">
            <w:rPr>
              <w:color w:val="auto"/>
            </w:rPr>
            <w:t>Committee Substitute</w:t>
          </w:r>
        </w:sdtContent>
      </w:sdt>
    </w:p>
    <w:p w14:paraId="49FDAA34" w14:textId="7CB251D8" w:rsidR="00CD1F20" w:rsidRPr="00CD1F20" w:rsidRDefault="00CD1F20" w:rsidP="00CC1F3B">
      <w:pPr>
        <w:pStyle w:val="BillNumber"/>
        <w:rPr>
          <w:color w:val="auto"/>
          <w:sz w:val="32"/>
          <w:szCs w:val="32"/>
        </w:rPr>
      </w:pPr>
      <w:r w:rsidRPr="00CD1F20">
        <w:rPr>
          <w:color w:val="auto"/>
          <w:sz w:val="32"/>
          <w:szCs w:val="32"/>
        </w:rPr>
        <w:t xml:space="preserve">for </w:t>
      </w:r>
    </w:p>
    <w:p w14:paraId="58E8B4C8" w14:textId="2DA95E2F" w:rsidR="00CD36CF" w:rsidRPr="00871071" w:rsidRDefault="00D960EF" w:rsidP="00CC1F3B">
      <w:pPr>
        <w:pStyle w:val="BillNumber"/>
        <w:rPr>
          <w:color w:val="auto"/>
        </w:rPr>
      </w:pPr>
      <w:sdt>
        <w:sdtPr>
          <w:rPr>
            <w:color w:val="auto"/>
          </w:rPr>
          <w:tag w:val="Chamber"/>
          <w:id w:val="893011969"/>
          <w:lock w:val="sdtLocked"/>
          <w:placeholder>
            <w:docPart w:val="E1E358F8BCE74A7387261F8F27960349"/>
          </w:placeholder>
          <w:dropDownList>
            <w:listItem w:displayText="House" w:value="House"/>
            <w:listItem w:displayText="Senate" w:value="Senate"/>
          </w:dropDownList>
        </w:sdtPr>
        <w:sdtEndPr/>
        <w:sdtContent>
          <w:r w:rsidR="00C33434" w:rsidRPr="00871071">
            <w:rPr>
              <w:color w:val="auto"/>
            </w:rPr>
            <w:t>House</w:t>
          </w:r>
        </w:sdtContent>
      </w:sdt>
      <w:r w:rsidR="00303684" w:rsidRPr="00871071">
        <w:rPr>
          <w:color w:val="auto"/>
        </w:rPr>
        <w:t xml:space="preserve"> </w:t>
      </w:r>
      <w:r w:rsidR="00CD36CF" w:rsidRPr="00871071">
        <w:rPr>
          <w:color w:val="auto"/>
        </w:rPr>
        <w:t xml:space="preserve">Bill </w:t>
      </w:r>
      <w:sdt>
        <w:sdtPr>
          <w:rPr>
            <w:color w:val="auto"/>
          </w:rPr>
          <w:tag w:val="BNum"/>
          <w:id w:val="1645317809"/>
          <w:lock w:val="sdtLocked"/>
          <w:placeholder>
            <w:docPart w:val="EA812BC78E1647DAB984B9E1C830810E"/>
          </w:placeholder>
          <w:text/>
        </w:sdtPr>
        <w:sdtEndPr/>
        <w:sdtContent>
          <w:r w:rsidR="00CF71BD">
            <w:rPr>
              <w:color w:val="auto"/>
            </w:rPr>
            <w:t>5</w:t>
          </w:r>
          <w:r w:rsidR="000427BF">
            <w:rPr>
              <w:color w:val="auto"/>
            </w:rPr>
            <w:t>347</w:t>
          </w:r>
        </w:sdtContent>
      </w:sdt>
    </w:p>
    <w:p w14:paraId="726C3478" w14:textId="2168443A" w:rsidR="00CD36CF" w:rsidRPr="00871071" w:rsidRDefault="00CD36CF" w:rsidP="00CC1F3B">
      <w:pPr>
        <w:pStyle w:val="Sponsors"/>
        <w:rPr>
          <w:color w:val="auto"/>
        </w:rPr>
      </w:pPr>
      <w:r w:rsidRPr="00871071">
        <w:rPr>
          <w:color w:val="auto"/>
        </w:rPr>
        <w:t xml:space="preserve">By </w:t>
      </w:r>
      <w:sdt>
        <w:sdtPr>
          <w:rPr>
            <w:color w:val="auto"/>
          </w:rPr>
          <w:tag w:val="Sponsors"/>
          <w:id w:val="1589585889"/>
          <w:placeholder>
            <w:docPart w:val="6C515029926346418E3AA06A63E223EB"/>
          </w:placeholder>
          <w:text w:multiLine="1"/>
        </w:sdtPr>
        <w:sdtEndPr/>
        <w:sdtContent>
          <w:r w:rsidR="000427BF" w:rsidRPr="00871071">
            <w:rPr>
              <w:color w:val="auto"/>
            </w:rPr>
            <w:t>Delegate</w:t>
          </w:r>
          <w:r w:rsidR="000427BF">
            <w:rPr>
              <w:color w:val="auto"/>
            </w:rPr>
            <w:t>s</w:t>
          </w:r>
          <w:r w:rsidR="000427BF" w:rsidRPr="00871071">
            <w:rPr>
              <w:color w:val="auto"/>
            </w:rPr>
            <w:t xml:space="preserve"> </w:t>
          </w:r>
          <w:r w:rsidR="000427BF">
            <w:rPr>
              <w:color w:val="auto"/>
            </w:rPr>
            <w:t>Jennings, Statler, Tully, Mallow, and Shamblin</w:t>
          </w:r>
          <w:r w:rsidR="007E1CA7">
            <w:rPr>
              <w:color w:val="auto"/>
            </w:rPr>
            <w:t xml:space="preserve"> </w:t>
          </w:r>
        </w:sdtContent>
      </w:sdt>
    </w:p>
    <w:p w14:paraId="09A7CDE8" w14:textId="77777777" w:rsidR="006A464D" w:rsidRDefault="00CD36CF" w:rsidP="00CC1F3B">
      <w:pPr>
        <w:pStyle w:val="References"/>
        <w:rPr>
          <w:color w:val="auto"/>
        </w:rPr>
        <w:sectPr w:rsidR="006A464D" w:rsidSect="00D20E2B">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871071">
        <w:rPr>
          <w:color w:val="auto"/>
        </w:rPr>
        <w:t>[</w:t>
      </w:r>
      <w:sdt>
        <w:sdtPr>
          <w:rPr>
            <w:color w:val="auto"/>
          </w:rPr>
          <w:tag w:val="References"/>
          <w:id w:val="-1043047873"/>
          <w:placeholder>
            <w:docPart w:val="22D96A3F350B41C3A77ACAA7D90CC24F"/>
          </w:placeholder>
          <w:text w:multiLine="1"/>
        </w:sdtPr>
        <w:sdtEndPr/>
        <w:sdtContent>
          <w:r w:rsidR="00094838">
            <w:rPr>
              <w:color w:val="auto"/>
            </w:rPr>
            <w:t xml:space="preserve">Originating in the Committee on </w:t>
          </w:r>
          <w:r w:rsidR="000427BF">
            <w:rPr>
              <w:color w:val="auto"/>
            </w:rPr>
            <w:t>Health and Human Resources</w:t>
          </w:r>
          <w:r w:rsidR="008F5656">
            <w:rPr>
              <w:color w:val="auto"/>
            </w:rPr>
            <w:t>; Reported</w:t>
          </w:r>
          <w:r w:rsidR="00094838">
            <w:rPr>
              <w:color w:val="auto"/>
            </w:rPr>
            <w:t xml:space="preserve"> on </w:t>
          </w:r>
          <w:r w:rsidR="00CD1F20">
            <w:rPr>
              <w:color w:val="auto"/>
            </w:rPr>
            <w:t>February</w:t>
          </w:r>
          <w:r w:rsidR="00F473B6">
            <w:rPr>
              <w:color w:val="auto"/>
            </w:rPr>
            <w:t xml:space="preserve"> 15</w:t>
          </w:r>
          <w:r w:rsidR="00CD1F20">
            <w:rPr>
              <w:color w:val="auto"/>
            </w:rPr>
            <w:t>, 2024</w:t>
          </w:r>
        </w:sdtContent>
      </w:sdt>
      <w:r w:rsidRPr="00871071">
        <w:rPr>
          <w:color w:val="auto"/>
        </w:rPr>
        <w:t>]</w:t>
      </w:r>
    </w:p>
    <w:p w14:paraId="3C25DB4D" w14:textId="282099B3" w:rsidR="00E831B3" w:rsidRPr="00871071" w:rsidRDefault="00E831B3" w:rsidP="00CC1F3B">
      <w:pPr>
        <w:pStyle w:val="References"/>
        <w:rPr>
          <w:color w:val="auto"/>
        </w:rPr>
      </w:pPr>
    </w:p>
    <w:p w14:paraId="135AEE9E" w14:textId="69F1212E" w:rsidR="00303684" w:rsidRPr="00871071" w:rsidRDefault="0000526A" w:rsidP="002D1E11">
      <w:pPr>
        <w:pStyle w:val="TitleSection"/>
        <w:rPr>
          <w:color w:val="auto"/>
        </w:rPr>
      </w:pPr>
      <w:r w:rsidRPr="00871071">
        <w:rPr>
          <w:color w:val="auto"/>
        </w:rPr>
        <w:lastRenderedPageBreak/>
        <w:t>A BILL</w:t>
      </w:r>
      <w:r w:rsidR="00F4046F" w:rsidRPr="00871071">
        <w:rPr>
          <w:color w:val="auto"/>
        </w:rPr>
        <w:t xml:space="preserve"> to </w:t>
      </w:r>
      <w:r w:rsidR="000427BF" w:rsidRPr="005E14C0">
        <w:rPr>
          <w:color w:val="auto"/>
        </w:rPr>
        <w:t xml:space="preserve">amend </w:t>
      </w:r>
      <w:r w:rsidR="00512DFB">
        <w:rPr>
          <w:color w:val="auto"/>
        </w:rPr>
        <w:t xml:space="preserve">and reenact </w:t>
      </w:r>
      <w:r w:rsidR="00512DFB" w:rsidRPr="005E14C0">
        <w:rPr>
          <w:color w:val="auto"/>
        </w:rPr>
        <w:t>§16-4</w:t>
      </w:r>
      <w:r w:rsidR="00512DFB">
        <w:rPr>
          <w:color w:val="auto"/>
        </w:rPr>
        <w:t>C</w:t>
      </w:r>
      <w:r w:rsidR="00512DFB" w:rsidRPr="005E14C0">
        <w:rPr>
          <w:color w:val="auto"/>
        </w:rPr>
        <w:t>-</w:t>
      </w:r>
      <w:r w:rsidR="00512DFB">
        <w:rPr>
          <w:color w:val="auto"/>
        </w:rPr>
        <w:t>6</w:t>
      </w:r>
      <w:r w:rsidR="00512DFB" w:rsidRPr="005E14C0">
        <w:rPr>
          <w:color w:val="auto"/>
        </w:rPr>
        <w:t xml:space="preserve"> and §16-4</w:t>
      </w:r>
      <w:r w:rsidR="00512DFB">
        <w:rPr>
          <w:color w:val="auto"/>
        </w:rPr>
        <w:t>C</w:t>
      </w:r>
      <w:r w:rsidR="00512DFB" w:rsidRPr="005E14C0">
        <w:rPr>
          <w:color w:val="auto"/>
        </w:rPr>
        <w:t>-2</w:t>
      </w:r>
      <w:r w:rsidR="00512DFB">
        <w:rPr>
          <w:color w:val="auto"/>
        </w:rPr>
        <w:t xml:space="preserve">4 of </w:t>
      </w:r>
      <w:r w:rsidR="000427BF" w:rsidRPr="005E14C0">
        <w:rPr>
          <w:color w:val="auto"/>
        </w:rPr>
        <w:t>the Code of West Virginia, 1931, as amended</w:t>
      </w:r>
      <w:r w:rsidR="00893FC6">
        <w:rPr>
          <w:color w:val="auto"/>
        </w:rPr>
        <w:t>,</w:t>
      </w:r>
      <w:r w:rsidR="000427BF" w:rsidRPr="005E14C0">
        <w:rPr>
          <w:color w:val="auto"/>
        </w:rPr>
        <w:t xml:space="preserve"> </w:t>
      </w:r>
      <w:r w:rsidR="009A0551">
        <w:rPr>
          <w:color w:val="auto"/>
        </w:rPr>
        <w:t xml:space="preserve">all </w:t>
      </w:r>
      <w:r w:rsidR="000427BF" w:rsidRPr="005E14C0">
        <w:rPr>
          <w:color w:val="auto"/>
        </w:rPr>
        <w:t xml:space="preserve">relating to </w:t>
      </w:r>
      <w:r w:rsidR="00353AD4">
        <w:rPr>
          <w:color w:val="auto"/>
        </w:rPr>
        <w:t>establishing</w:t>
      </w:r>
      <w:r w:rsidR="003823BB">
        <w:rPr>
          <w:color w:val="auto"/>
        </w:rPr>
        <w:t xml:space="preserve"> a program</w:t>
      </w:r>
      <w:r w:rsidR="00566BD2">
        <w:rPr>
          <w:color w:val="auto"/>
        </w:rPr>
        <w:t xml:space="preserve"> for emergency medi</w:t>
      </w:r>
      <w:r w:rsidR="005B40C8">
        <w:rPr>
          <w:color w:val="auto"/>
        </w:rPr>
        <w:t>cal services personnel to become certified paramedics</w:t>
      </w:r>
      <w:r w:rsidR="009A0551">
        <w:rPr>
          <w:color w:val="auto"/>
        </w:rPr>
        <w:t>;</w:t>
      </w:r>
      <w:r w:rsidR="00353AD4">
        <w:rPr>
          <w:color w:val="auto"/>
        </w:rPr>
        <w:t xml:space="preserve"> </w:t>
      </w:r>
      <w:r w:rsidR="003823BB">
        <w:rPr>
          <w:color w:val="auto"/>
        </w:rPr>
        <w:t xml:space="preserve">and </w:t>
      </w:r>
      <w:r w:rsidR="00353AD4">
        <w:rPr>
          <w:color w:val="auto"/>
        </w:rPr>
        <w:t>providing for</w:t>
      </w:r>
      <w:r w:rsidR="003823BB">
        <w:rPr>
          <w:color w:val="auto"/>
        </w:rPr>
        <w:t xml:space="preserve"> its</w:t>
      </w:r>
      <w:r w:rsidR="00353AD4">
        <w:rPr>
          <w:color w:val="auto"/>
        </w:rPr>
        <w:t xml:space="preserve"> funding.</w:t>
      </w:r>
    </w:p>
    <w:p w14:paraId="2280EE7B" w14:textId="77777777" w:rsidR="00303684" w:rsidRPr="00871071" w:rsidRDefault="00303684" w:rsidP="002D1E11">
      <w:pPr>
        <w:pStyle w:val="EnactingClause"/>
        <w:rPr>
          <w:color w:val="auto"/>
        </w:rPr>
      </w:pPr>
      <w:r w:rsidRPr="00871071">
        <w:rPr>
          <w:color w:val="auto"/>
        </w:rPr>
        <w:t>Be it enacted by the Legislature of West Virginia:</w:t>
      </w:r>
    </w:p>
    <w:p w14:paraId="56D8776F" w14:textId="55D538C7" w:rsidR="003C6034" w:rsidRPr="004F617E" w:rsidRDefault="004F617E" w:rsidP="002D1E11">
      <w:pPr>
        <w:pStyle w:val="EnactingClause"/>
        <w:rPr>
          <w:b/>
          <w:bCs/>
          <w:i w:val="0"/>
          <w:iCs/>
          <w:color w:val="auto"/>
        </w:rPr>
      </w:pPr>
      <w:r w:rsidRPr="004F617E">
        <w:rPr>
          <w:b/>
          <w:bCs/>
          <w:i w:val="0"/>
          <w:iCs/>
          <w:color w:val="auto"/>
        </w:rPr>
        <w:t>ARTICLE 4C. EMERGENCY MEDICAL SERVICES ACT.</w:t>
      </w:r>
    </w:p>
    <w:p w14:paraId="4749984F" w14:textId="77777777" w:rsidR="004F617E" w:rsidRPr="00871071" w:rsidRDefault="004F617E" w:rsidP="002D1E11">
      <w:pPr>
        <w:pStyle w:val="EnactingClause"/>
        <w:rPr>
          <w:color w:val="auto"/>
        </w:rPr>
        <w:sectPr w:rsidR="004F617E" w:rsidRPr="00871071" w:rsidSect="006A464D">
          <w:pgSz w:w="12240" w:h="15840" w:code="1"/>
          <w:pgMar w:top="1440" w:right="1440" w:bottom="1440" w:left="1440" w:header="720" w:footer="720" w:gutter="0"/>
          <w:lnNumType w:countBy="1" w:restart="newSection"/>
          <w:pgNumType w:start="0"/>
          <w:cols w:space="720"/>
          <w:titlePg/>
          <w:docGrid w:linePitch="360"/>
        </w:sectPr>
      </w:pPr>
    </w:p>
    <w:p w14:paraId="17D823AF" w14:textId="1DA6D928" w:rsidR="00CB403F" w:rsidRPr="00E57991" w:rsidRDefault="00CB403F" w:rsidP="002D1E11">
      <w:pPr>
        <w:pStyle w:val="SectionHeading"/>
        <w:widowControl/>
      </w:pPr>
      <w:r w:rsidRPr="00E57991">
        <w:t>§16-4C-6. Powers and duties of commissioner secretary.</w:t>
      </w:r>
    </w:p>
    <w:p w14:paraId="59DDA1F3" w14:textId="77777777" w:rsidR="00CB403F" w:rsidRPr="00E57991" w:rsidRDefault="00CB403F" w:rsidP="002D1E11">
      <w:pPr>
        <w:pStyle w:val="SectionBody"/>
        <w:widowControl/>
      </w:pPr>
      <w:r w:rsidRPr="00E57991">
        <w:t xml:space="preserve">The </w:t>
      </w:r>
      <w:r w:rsidRPr="00E57991">
        <w:rPr>
          <w:strike/>
        </w:rPr>
        <w:t>commissioner</w:t>
      </w:r>
      <w:r w:rsidRPr="00E57991">
        <w:t xml:space="preserve"> </w:t>
      </w:r>
      <w:r w:rsidRPr="00E57991">
        <w:rPr>
          <w:u w:val="single"/>
        </w:rPr>
        <w:t>secretary</w:t>
      </w:r>
      <w:r w:rsidRPr="00E57991">
        <w:t xml:space="preserve"> has the following powers and duties:</w:t>
      </w:r>
    </w:p>
    <w:p w14:paraId="269ADC04" w14:textId="40CE7205" w:rsidR="00CB403F" w:rsidRPr="00E57991" w:rsidRDefault="00CB403F" w:rsidP="002D1E11">
      <w:pPr>
        <w:pStyle w:val="SectionBody"/>
        <w:widowControl/>
      </w:pPr>
      <w:r w:rsidRPr="00E57991">
        <w:t>(a) To propose rules for legislative approval</w:t>
      </w:r>
      <w:r w:rsidRPr="00E57991">
        <w:rPr>
          <w:u w:val="single"/>
        </w:rPr>
        <w:t>, in consultation with the state health officer,</w:t>
      </w:r>
      <w:r w:rsidRPr="00E57991">
        <w:t xml:space="preserve"> in accordance with the provisions of §29A-3-1</w:t>
      </w:r>
      <w:r w:rsidR="002D1E11" w:rsidRPr="002D1E11">
        <w:rPr>
          <w:i/>
        </w:rPr>
        <w:t xml:space="preserve"> et seq. </w:t>
      </w:r>
      <w:r w:rsidRPr="00E57991">
        <w:t xml:space="preserve">of this code: </w:t>
      </w:r>
      <w:r w:rsidRPr="002D1E11">
        <w:rPr>
          <w:i/>
          <w:iCs/>
        </w:rPr>
        <w:t>Provided</w:t>
      </w:r>
      <w:r w:rsidRPr="00E57991">
        <w:t>, That the rules have been submitted at least 30 days in advance for review by the Emergency Medical Services Advisory Council, who may act only in the presence of a quorum. The rules may include:</w:t>
      </w:r>
    </w:p>
    <w:p w14:paraId="1DF75F25" w14:textId="77777777" w:rsidR="00CB403F" w:rsidRPr="00E57991" w:rsidRDefault="00CB403F" w:rsidP="002D1E11">
      <w:pPr>
        <w:pStyle w:val="SectionBody"/>
        <w:widowControl/>
      </w:pPr>
      <w:r w:rsidRPr="00E57991">
        <w:t>(1) Standards and requirements for certification and recertification of emergency medical service personnel, including, but not limited to:</w:t>
      </w:r>
    </w:p>
    <w:p w14:paraId="3609D22D" w14:textId="77777777" w:rsidR="00CB403F" w:rsidRPr="00E57991" w:rsidRDefault="00CB403F" w:rsidP="002D1E11">
      <w:pPr>
        <w:pStyle w:val="SectionBody"/>
        <w:widowControl/>
      </w:pPr>
      <w:r w:rsidRPr="00E57991">
        <w:t>(A) Age, training, testing, and continuing education;</w:t>
      </w:r>
    </w:p>
    <w:p w14:paraId="31D0E9FB" w14:textId="77777777" w:rsidR="00CB403F" w:rsidRPr="00E57991" w:rsidRDefault="00CB403F" w:rsidP="002D1E11">
      <w:pPr>
        <w:pStyle w:val="SectionBody"/>
        <w:widowControl/>
      </w:pPr>
      <w:r w:rsidRPr="00E57991">
        <w:t>(B) Procedures for certification and recertification, and for denying, suspending, revoking, reinstating, and limiting a certification or recertification;</w:t>
      </w:r>
    </w:p>
    <w:p w14:paraId="36AD0FA9" w14:textId="77777777" w:rsidR="00CB403F" w:rsidRPr="00E57991" w:rsidRDefault="00CB403F" w:rsidP="002D1E11">
      <w:pPr>
        <w:pStyle w:val="SectionBody"/>
        <w:widowControl/>
      </w:pPr>
      <w:r w:rsidRPr="00E57991">
        <w:t>(C) Levels of certification and the scopes of practice for each level;</w:t>
      </w:r>
    </w:p>
    <w:p w14:paraId="283E9931" w14:textId="77777777" w:rsidR="00CB403F" w:rsidRPr="00E57991" w:rsidRDefault="00CB403F" w:rsidP="002D1E11">
      <w:pPr>
        <w:pStyle w:val="SectionBody"/>
        <w:widowControl/>
      </w:pPr>
      <w:r w:rsidRPr="00E57991">
        <w:t>(D) Standards of conduct; and</w:t>
      </w:r>
    </w:p>
    <w:p w14:paraId="0487BBA1" w14:textId="77777777" w:rsidR="00CB403F" w:rsidRPr="00E57991" w:rsidRDefault="00CB403F" w:rsidP="002D1E11">
      <w:pPr>
        <w:pStyle w:val="SectionBody"/>
        <w:widowControl/>
      </w:pPr>
      <w:r w:rsidRPr="00E57991">
        <w:t>(E) Causes for disciplinary action and sanctions which may be imposed.</w:t>
      </w:r>
    </w:p>
    <w:p w14:paraId="6635C642" w14:textId="77777777" w:rsidR="00CB403F" w:rsidRPr="00E57991" w:rsidRDefault="00CB403F" w:rsidP="002D1E11">
      <w:pPr>
        <w:pStyle w:val="SectionBody"/>
        <w:widowControl/>
      </w:pPr>
      <w:r w:rsidRPr="00E57991">
        <w:t>(2) Standards and requirements for licensure and licensure renewals of emergency medical service agencies, including:</w:t>
      </w:r>
    </w:p>
    <w:p w14:paraId="3803C9B6" w14:textId="77777777" w:rsidR="00CB403F" w:rsidRPr="00E57991" w:rsidRDefault="00CB403F" w:rsidP="002D1E11">
      <w:pPr>
        <w:pStyle w:val="SectionBody"/>
        <w:widowControl/>
      </w:pPr>
      <w:r w:rsidRPr="00E57991">
        <w:t>(A) Operational standards, levels of service, personnel qualifications and training, communications, public access, records management, reporting requirements, medical direction, quality assurance and review, and other requirements necessary for safe and efficient operation;</w:t>
      </w:r>
    </w:p>
    <w:p w14:paraId="045E2F00" w14:textId="77777777" w:rsidR="00CB403F" w:rsidRPr="00E57991" w:rsidRDefault="00CB403F" w:rsidP="002D1E11">
      <w:pPr>
        <w:pStyle w:val="SectionBody"/>
        <w:widowControl/>
      </w:pPr>
      <w:r w:rsidRPr="00E57991">
        <w:t>(B) Inspection standards and establishment of improvement periods to ensure maintenance of the standards;</w:t>
      </w:r>
    </w:p>
    <w:p w14:paraId="2C3DCB59" w14:textId="77777777" w:rsidR="00CB403F" w:rsidRPr="00E57991" w:rsidRDefault="00CB403F" w:rsidP="002D1E11">
      <w:pPr>
        <w:pStyle w:val="SectionBody"/>
        <w:widowControl/>
      </w:pPr>
      <w:r w:rsidRPr="00E57991">
        <w:t>(C) Fee schedules for licensure, renewal of licensure, and other necessary costs;</w:t>
      </w:r>
    </w:p>
    <w:p w14:paraId="59AEDF96" w14:textId="77777777" w:rsidR="00CB403F" w:rsidRPr="00E57991" w:rsidRDefault="00CB403F" w:rsidP="002D1E11">
      <w:pPr>
        <w:pStyle w:val="SectionBody"/>
        <w:widowControl/>
      </w:pPr>
      <w:r w:rsidRPr="00E57991">
        <w:t>(D) Procedures for denying, suspending, revoking, reinstating, or limiting an agency licensure;</w:t>
      </w:r>
    </w:p>
    <w:p w14:paraId="24C4578F" w14:textId="77777777" w:rsidR="00CB403F" w:rsidRPr="00E57991" w:rsidRDefault="00CB403F" w:rsidP="002D1E11">
      <w:pPr>
        <w:pStyle w:val="SectionBody"/>
        <w:widowControl/>
      </w:pPr>
      <w:r w:rsidRPr="00E57991">
        <w:t>(E) Causes for disciplinary action against agencies; and</w:t>
      </w:r>
    </w:p>
    <w:p w14:paraId="1B5FC92A" w14:textId="77777777" w:rsidR="00CB403F" w:rsidRPr="00E57991" w:rsidRDefault="00CB403F" w:rsidP="002D1E11">
      <w:pPr>
        <w:pStyle w:val="SectionBody"/>
        <w:widowControl/>
      </w:pPr>
      <w:r w:rsidRPr="00E57991">
        <w:t>(F) Administrative penalties, fines, and other disciplinary sanctions which may be imposed on agencies;</w:t>
      </w:r>
    </w:p>
    <w:p w14:paraId="44B51D49" w14:textId="77777777" w:rsidR="00CB403F" w:rsidRPr="00E57991" w:rsidRDefault="00CB403F" w:rsidP="002D1E11">
      <w:pPr>
        <w:pStyle w:val="SectionBody"/>
        <w:widowControl/>
      </w:pPr>
      <w:r w:rsidRPr="00E57991">
        <w:t>(3) Standards and requirements for emergency medical services vehicles, including classifications and specifications;</w:t>
      </w:r>
    </w:p>
    <w:p w14:paraId="733148DE" w14:textId="77777777" w:rsidR="00CB403F" w:rsidRPr="00E57991" w:rsidRDefault="00CB403F" w:rsidP="002D1E11">
      <w:pPr>
        <w:pStyle w:val="SectionBody"/>
        <w:widowControl/>
      </w:pPr>
      <w:r w:rsidRPr="00E57991">
        <w:t>(4) Standards and requirements for training institutions, including approval or accreditation of sponsors of continuing education, course curricula, and personnel;</w:t>
      </w:r>
    </w:p>
    <w:p w14:paraId="44C55433" w14:textId="77777777" w:rsidR="00CB403F" w:rsidRPr="00E57991" w:rsidRDefault="00CB403F" w:rsidP="002D1E11">
      <w:pPr>
        <w:pStyle w:val="SectionBody"/>
        <w:widowControl/>
      </w:pPr>
      <w:r w:rsidRPr="00E57991">
        <w:t>(5) Standards and requirements for a State Medical Direction System, including qualifications for a state emergency medical services medical director and regional medical directors, the establishment of a State Medical Policy and Care Committee, and the designation of regional medical command centers;</w:t>
      </w:r>
    </w:p>
    <w:p w14:paraId="613C0390" w14:textId="77777777" w:rsidR="00CB403F" w:rsidRPr="00E57991" w:rsidRDefault="00CB403F" w:rsidP="002D1E11">
      <w:pPr>
        <w:pStyle w:val="SectionBody"/>
        <w:widowControl/>
      </w:pPr>
      <w:r w:rsidRPr="00E57991">
        <w:t>(6) Provision of services by emergency medical services personnel in hospital emergency rooms;</w:t>
      </w:r>
    </w:p>
    <w:p w14:paraId="56619FC0" w14:textId="77777777" w:rsidR="00CB403F" w:rsidRPr="00E57991" w:rsidRDefault="00CB403F" w:rsidP="002D1E11">
      <w:pPr>
        <w:pStyle w:val="SectionBody"/>
        <w:widowControl/>
      </w:pPr>
      <w:r w:rsidRPr="00E57991">
        <w:t xml:space="preserve">(7) Authorization to temporarily suspend the certification of an individual emergency medical services provider prior to a hearing or notice if the </w:t>
      </w:r>
      <w:r w:rsidRPr="00E57991">
        <w:rPr>
          <w:strike/>
        </w:rPr>
        <w:t>commissioner</w:t>
      </w:r>
      <w:r w:rsidRPr="00E57991">
        <w:t xml:space="preserve"> </w:t>
      </w:r>
      <w:r w:rsidRPr="00E57991">
        <w:rPr>
          <w:u w:val="single"/>
        </w:rPr>
        <w:t>secretary</w:t>
      </w:r>
      <w:r w:rsidRPr="00E57991">
        <w:t xml:space="preserve"> finds there is probable cause that the conduct or continued service or practice of any individual certificate holder has or may create a danger to public health or safety: </w:t>
      </w:r>
      <w:r w:rsidRPr="002D1E11">
        <w:rPr>
          <w:i/>
          <w:iCs/>
        </w:rPr>
        <w:t>Provided</w:t>
      </w:r>
      <w:r w:rsidRPr="00E57991">
        <w:t xml:space="preserve">, That the </w:t>
      </w:r>
      <w:r w:rsidRPr="00E57991">
        <w:rPr>
          <w:strike/>
        </w:rPr>
        <w:t>commissioner</w:t>
      </w:r>
      <w:r w:rsidRPr="00E57991">
        <w:t xml:space="preserve"> </w:t>
      </w:r>
      <w:r w:rsidRPr="00E57991">
        <w:rPr>
          <w:u w:val="single"/>
        </w:rPr>
        <w:t>secretary</w:t>
      </w:r>
      <w:r w:rsidRPr="00E57991">
        <w:t xml:space="preserve"> may rely on information received from a physician that serves as a medical director in finding that probable cause exists to temporarily suspend the certification; and</w:t>
      </w:r>
    </w:p>
    <w:p w14:paraId="7A3A6CED" w14:textId="77777777" w:rsidR="00CB403F" w:rsidRPr="00E57991" w:rsidRDefault="00CB403F" w:rsidP="002D1E11">
      <w:pPr>
        <w:pStyle w:val="SectionBody"/>
        <w:widowControl/>
      </w:pPr>
      <w:r w:rsidRPr="00E57991">
        <w:t>(8) Any other rules necessary to carry out the provisions of this article;</w:t>
      </w:r>
    </w:p>
    <w:p w14:paraId="2E71BAAF" w14:textId="77777777" w:rsidR="00CB403F" w:rsidRPr="00E57991" w:rsidRDefault="00CB403F" w:rsidP="002D1E11">
      <w:pPr>
        <w:pStyle w:val="SectionBody"/>
        <w:widowControl/>
      </w:pPr>
      <w:r w:rsidRPr="00E57991">
        <w:t>(b) To apply for, receive, and expend advances, grants, contributions, and other forms of assistance from the state or federal government or from any private or public agencies or foundations to carry out the provisions of this article;</w:t>
      </w:r>
    </w:p>
    <w:p w14:paraId="5C138558" w14:textId="77777777" w:rsidR="00CB403F" w:rsidRPr="00E57991" w:rsidRDefault="00CB403F" w:rsidP="002D1E11">
      <w:pPr>
        <w:pStyle w:val="SectionBody"/>
        <w:widowControl/>
      </w:pPr>
      <w:r w:rsidRPr="00E57991">
        <w:t>(c) To design, develop, and review</w:t>
      </w:r>
      <w:r w:rsidRPr="00E57991">
        <w:rPr>
          <w:u w:val="single"/>
        </w:rPr>
        <w:t>, in consultation with the state health officer,</w:t>
      </w:r>
      <w:r w:rsidRPr="00E57991">
        <w:t xml:space="preserve"> a Statewide Emergency Medical Services Implementation Plan. The plan shall recommend aid and assistance and all other acts necessary to carry out the purposes of this article:</w:t>
      </w:r>
    </w:p>
    <w:p w14:paraId="73EF5C87" w14:textId="77777777" w:rsidR="00CB403F" w:rsidRPr="00E57991" w:rsidRDefault="00CB403F" w:rsidP="002D1E11">
      <w:pPr>
        <w:pStyle w:val="SectionBody"/>
        <w:widowControl/>
      </w:pPr>
      <w:r w:rsidRPr="00E57991">
        <w:t>(1) To encourage local participation by area, county, and community officials, and regional emergency medical services boards of directors; and</w:t>
      </w:r>
    </w:p>
    <w:p w14:paraId="40BDA5E6" w14:textId="77777777" w:rsidR="00CB403F" w:rsidRPr="00E57991" w:rsidRDefault="00CB403F" w:rsidP="002D1E11">
      <w:pPr>
        <w:pStyle w:val="SectionBody"/>
        <w:widowControl/>
      </w:pPr>
      <w:r w:rsidRPr="00E57991">
        <w:t>(2) To develop a system for monitoring and evaluating emergency medical services programs throughout the state;</w:t>
      </w:r>
    </w:p>
    <w:p w14:paraId="46922FF6" w14:textId="77777777" w:rsidR="00CB403F" w:rsidRPr="00E57991" w:rsidRDefault="00CB403F" w:rsidP="002D1E11">
      <w:pPr>
        <w:pStyle w:val="SectionBody"/>
        <w:widowControl/>
      </w:pPr>
      <w:r w:rsidRPr="00E57991">
        <w:t>(d) To provide professional and technical assistance and to make information available to regional emergency medical services boards of directors and other potential applicants or program sponsors of emergency medical services for purposes of developing and maintaining a statewide system of services;</w:t>
      </w:r>
    </w:p>
    <w:p w14:paraId="7146CE2D" w14:textId="77777777" w:rsidR="00CB403F" w:rsidRPr="00E57991" w:rsidRDefault="00CB403F" w:rsidP="002D1E11">
      <w:pPr>
        <w:pStyle w:val="SectionBody"/>
        <w:widowControl/>
      </w:pPr>
      <w:r w:rsidRPr="00E57991">
        <w:t>(e) To assist local government agencies, regional emergency medical services boards of directors, and other public or private entities in obtaining federal, state, or other available funds and services;</w:t>
      </w:r>
    </w:p>
    <w:p w14:paraId="44607E12" w14:textId="77777777" w:rsidR="00CB403F" w:rsidRPr="00E57991" w:rsidRDefault="00CB403F" w:rsidP="002D1E11">
      <w:pPr>
        <w:pStyle w:val="SectionBody"/>
        <w:widowControl/>
      </w:pPr>
      <w:r w:rsidRPr="00E57991">
        <w:t>(f) To cooperate and work with federal, state, and local governmental agencies, private organizations, and other entities as may be necessary to carry out the purposes of this article;</w:t>
      </w:r>
    </w:p>
    <w:p w14:paraId="44D15DC4" w14:textId="77777777" w:rsidR="00CB403F" w:rsidRPr="00E57991" w:rsidRDefault="00CB403F" w:rsidP="002D1E11">
      <w:pPr>
        <w:pStyle w:val="SectionBody"/>
        <w:widowControl/>
      </w:pPr>
      <w:r w:rsidRPr="00E57991">
        <w:t>(g) To acquire in the name of the state by grant, purchase, gift, devise, or any other methods appropriate, real and personal property as may be reasonable and necessary to carry out the purposes of this article;</w:t>
      </w:r>
    </w:p>
    <w:p w14:paraId="2F071141" w14:textId="77777777" w:rsidR="00CB403F" w:rsidRPr="00E57991" w:rsidRDefault="00CB403F" w:rsidP="002D1E11">
      <w:pPr>
        <w:pStyle w:val="SectionBody"/>
        <w:widowControl/>
      </w:pPr>
      <w:r w:rsidRPr="00E57991">
        <w:t>(h) To make grants and allocations of funds and property so acquired or which may have been appropriated to the agency to other agencies of state and local government as may be appropriate to carry out the purposes of this article;</w:t>
      </w:r>
    </w:p>
    <w:p w14:paraId="3D2DB76A" w14:textId="77777777" w:rsidR="00CB403F" w:rsidRPr="00E57991" w:rsidRDefault="00CB403F" w:rsidP="002D1E11">
      <w:pPr>
        <w:pStyle w:val="SectionBody"/>
        <w:widowControl/>
      </w:pPr>
      <w:r w:rsidRPr="00E57991">
        <w:t>(i) To expend and distribute by grant or bailment funds and property to all state and local agencies for the purpose of performing the duties and responsibilities of the agency all funds which it may have so acquired or which may have been appropriated by the Legislature of this state;</w:t>
      </w:r>
    </w:p>
    <w:p w14:paraId="1DE23E51" w14:textId="77777777" w:rsidR="00CB403F" w:rsidRPr="00E57991" w:rsidRDefault="00CB403F" w:rsidP="002D1E11">
      <w:pPr>
        <w:pStyle w:val="SectionBody"/>
        <w:widowControl/>
      </w:pPr>
      <w:r w:rsidRPr="00E57991">
        <w:t>(j) To develop</w:t>
      </w:r>
      <w:r w:rsidRPr="00E57991">
        <w:rPr>
          <w:u w:val="single"/>
        </w:rPr>
        <w:t>, in consultation with the state health officer,</w:t>
      </w:r>
      <w:r w:rsidRPr="00E57991">
        <w:t xml:space="preserve"> a program to inform the public concerning emergency medical services;</w:t>
      </w:r>
    </w:p>
    <w:p w14:paraId="0B7D76FB" w14:textId="77777777" w:rsidR="00CB403F" w:rsidRPr="00E57991" w:rsidRDefault="00CB403F" w:rsidP="002D1E11">
      <w:pPr>
        <w:pStyle w:val="SectionBody"/>
        <w:widowControl/>
      </w:pPr>
      <w:r w:rsidRPr="00E57991">
        <w:t>(k) To review and disseminate information regarding federal grant assistance relating to emergency medical services;</w:t>
      </w:r>
    </w:p>
    <w:p w14:paraId="674A2E95" w14:textId="77777777" w:rsidR="00CB403F" w:rsidRPr="00E57991" w:rsidRDefault="00CB403F" w:rsidP="002D1E11">
      <w:pPr>
        <w:pStyle w:val="SectionBody"/>
        <w:widowControl/>
      </w:pPr>
      <w:r w:rsidRPr="00E57991">
        <w:t>(l) To prepare and submit to the Governor and Legislature recommendations for legislation in the area of emergency medical services;</w:t>
      </w:r>
    </w:p>
    <w:p w14:paraId="23E9FB33" w14:textId="77777777" w:rsidR="00CB403F" w:rsidRPr="00E57991" w:rsidRDefault="00CB403F" w:rsidP="002D1E11">
      <w:pPr>
        <w:pStyle w:val="SectionBody"/>
        <w:widowControl/>
      </w:pPr>
      <w:r w:rsidRPr="00E57991">
        <w:t>(m) To review, make recommendations for, and assist</w:t>
      </w:r>
      <w:r w:rsidRPr="00E57991">
        <w:rPr>
          <w:u w:val="single"/>
        </w:rPr>
        <w:t>, in consultation with the state health officer,</w:t>
      </w:r>
      <w:r w:rsidRPr="00E57991">
        <w:t xml:space="preserve"> in all projects and programs that provide for emergency medical services whether or not the projects or programs are funded through the Office of Emergency Medical Services. A review and approval shall be required for all emergency medical services projects, programs, or services for which application is made to receive state or federal funds for their operation after the effective date of this act;</w:t>
      </w:r>
    </w:p>
    <w:p w14:paraId="62568AAC" w14:textId="4C986684" w:rsidR="00CB403F" w:rsidRPr="00E57991" w:rsidRDefault="00CB403F" w:rsidP="002D1E11">
      <w:pPr>
        <w:pStyle w:val="SectionBody"/>
        <w:widowControl/>
      </w:pPr>
      <w:r w:rsidRPr="00E57991">
        <w:t>(n) To cooperate with the Department of Administration, Purchasing Division to establish one or more statewide contracts for equipment and supplies utilized by emergency medical services agencies in accordance with §5A-3-1</w:t>
      </w:r>
      <w:r w:rsidR="002D1E11" w:rsidRPr="002D1E11">
        <w:rPr>
          <w:i/>
        </w:rPr>
        <w:t xml:space="preserve"> et seq. </w:t>
      </w:r>
      <w:r w:rsidRPr="00E57991">
        <w:t>of this code:</w:t>
      </w:r>
    </w:p>
    <w:p w14:paraId="2D12DCB3" w14:textId="77777777" w:rsidR="00CB403F" w:rsidRPr="00E57991" w:rsidRDefault="00CB403F" w:rsidP="002D1E11">
      <w:pPr>
        <w:pStyle w:val="SectionBody"/>
        <w:widowControl/>
      </w:pPr>
      <w:r w:rsidRPr="00E57991">
        <w:t>(1) Any statewide contract established hereunder shall be made available to any emergency medical services agency licensed under §16-4C-6a of this code that is designated to provide emergency response by one or more county emergency dispatch centers.</w:t>
      </w:r>
    </w:p>
    <w:p w14:paraId="47A98E4D" w14:textId="0E9CD386" w:rsidR="00CB403F" w:rsidRPr="00E57991" w:rsidRDefault="00CB403F" w:rsidP="002D1E11">
      <w:pPr>
        <w:pStyle w:val="SectionBody"/>
        <w:widowControl/>
      </w:pPr>
      <w:r w:rsidRPr="00E57991">
        <w:t>(2) The office may develop uniform standards for equipment and supplies used by emergency medical services agencies in accordance with §5A-3-1</w:t>
      </w:r>
      <w:r w:rsidR="002D1E11" w:rsidRPr="002D1E11">
        <w:rPr>
          <w:i/>
        </w:rPr>
        <w:t xml:space="preserve"> et seq. </w:t>
      </w:r>
      <w:r w:rsidRPr="00E57991">
        <w:t>of this code.</w:t>
      </w:r>
    </w:p>
    <w:p w14:paraId="4EC5008E" w14:textId="04D5BDB4" w:rsidR="00CB403F" w:rsidRPr="00E57991" w:rsidRDefault="00CB403F" w:rsidP="002D1E11">
      <w:pPr>
        <w:pStyle w:val="SectionBody"/>
        <w:widowControl/>
      </w:pPr>
      <w:r w:rsidRPr="00E57991">
        <w:t>(3) The office shall propose legislative rules for promulgation in accordance with §29A-3-1</w:t>
      </w:r>
      <w:r w:rsidR="002D1E11" w:rsidRPr="002D1E11">
        <w:rPr>
          <w:i/>
        </w:rPr>
        <w:t xml:space="preserve"> et seq. </w:t>
      </w:r>
      <w:r w:rsidRPr="00E57991">
        <w:t xml:space="preserve">of this code to effectuate the provisions of this subsection; </w:t>
      </w:r>
      <w:r w:rsidRPr="00E57991">
        <w:rPr>
          <w:strike/>
        </w:rPr>
        <w:t>and</w:t>
      </w:r>
    </w:p>
    <w:p w14:paraId="76B32698" w14:textId="77777777" w:rsidR="00CB403F" w:rsidRPr="00E57991" w:rsidRDefault="00CB403F" w:rsidP="002D1E11">
      <w:pPr>
        <w:pStyle w:val="SectionBody"/>
        <w:widowControl/>
      </w:pPr>
      <w:r w:rsidRPr="00E57991">
        <w:t xml:space="preserve">(o) To take all necessary and appropriate action to encourage and foster the cooperation of all emergency medical service providers and facilities within this state; </w:t>
      </w:r>
      <w:r w:rsidRPr="00E57991">
        <w:rPr>
          <w:u w:val="single"/>
        </w:rPr>
        <w:t>and</w:t>
      </w:r>
    </w:p>
    <w:p w14:paraId="51DC7B58" w14:textId="77777777" w:rsidR="00CB403F" w:rsidRPr="00E57991" w:rsidRDefault="00CB403F" w:rsidP="002D1E11">
      <w:pPr>
        <w:ind w:firstLine="720"/>
        <w:jc w:val="both"/>
        <w:rPr>
          <w:rFonts w:eastAsia="Calibri" w:cs="Times New Roman"/>
          <w:color w:val="000000"/>
          <w:u w:val="single"/>
        </w:rPr>
      </w:pPr>
      <w:r w:rsidRPr="00E57991">
        <w:rPr>
          <w:rFonts w:eastAsia="Calibri" w:cs="Times New Roman"/>
          <w:color w:val="000000"/>
          <w:u w:val="single"/>
        </w:rPr>
        <w:t>(p) To establish a program for emergency medical service personnel, who, after three years of serving as an emergency medical service personnel or as an emergency medical technician, are eligible for state assistance through the fund established in §</w:t>
      </w:r>
      <w:r w:rsidRPr="00E57991">
        <w:rPr>
          <w:rFonts w:eastAsia="Calibri" w:cs="Times New Roman"/>
          <w:i/>
          <w:iCs/>
          <w:color w:val="000000"/>
          <w:u w:val="single"/>
        </w:rPr>
        <w:t>16-4C-24 of this code</w:t>
      </w:r>
      <w:r w:rsidRPr="00E57991">
        <w:rPr>
          <w:rFonts w:eastAsia="Calibri" w:cs="Times New Roman"/>
          <w:color w:val="000000"/>
          <w:u w:val="single"/>
        </w:rPr>
        <w:t xml:space="preserve"> to become a certified paramedic</w:t>
      </w:r>
      <w:r w:rsidRPr="00E57991">
        <w:rPr>
          <w:rFonts w:eastAsia="Calibri" w:cs="Times New Roman"/>
          <w:i/>
          <w:iCs/>
          <w:color w:val="000000"/>
          <w:u w:val="single"/>
        </w:rPr>
        <w:t>.</w:t>
      </w:r>
      <w:r w:rsidRPr="00E57991">
        <w:rPr>
          <w:rFonts w:eastAsia="Calibri" w:cs="Times New Roman"/>
          <w:color w:val="000000"/>
          <w:u w:val="single"/>
        </w:rPr>
        <w:t xml:space="preserve"> </w:t>
      </w:r>
    </w:p>
    <w:p w14:paraId="1274CEFD" w14:textId="77777777" w:rsidR="00CB403F" w:rsidRPr="00E57991" w:rsidRDefault="00CB403F" w:rsidP="002D1E11">
      <w:pPr>
        <w:pStyle w:val="SectionBody"/>
        <w:widowControl/>
        <w:sectPr w:rsidR="00CB403F" w:rsidRPr="00E57991" w:rsidSect="004D6523">
          <w:type w:val="continuous"/>
          <w:pgSz w:w="12240" w:h="15840"/>
          <w:pgMar w:top="1440" w:right="1440" w:bottom="1440" w:left="1440" w:header="720" w:footer="720" w:gutter="0"/>
          <w:lnNumType w:countBy="1" w:restart="newSection"/>
          <w:cols w:space="720"/>
          <w:docGrid w:linePitch="360"/>
        </w:sectPr>
      </w:pPr>
    </w:p>
    <w:p w14:paraId="26358898" w14:textId="77777777" w:rsidR="00CB403F" w:rsidRPr="00E57991" w:rsidRDefault="00CB403F" w:rsidP="002D1E11">
      <w:pPr>
        <w:pStyle w:val="SectionHeading"/>
        <w:widowControl/>
      </w:pPr>
      <w:r w:rsidRPr="00E57991">
        <w:t>§16-4C-24. Emergency Medical Services Equipment and Training Fund; establishment of a grant program for equipment and training of emergency medical service providers and personnel.</w:t>
      </w:r>
    </w:p>
    <w:p w14:paraId="6EC5EA09" w14:textId="77777777" w:rsidR="00CB403F" w:rsidRPr="00E57991" w:rsidRDefault="00CB403F" w:rsidP="002D1E11">
      <w:pPr>
        <w:pStyle w:val="SectionBody"/>
        <w:widowControl/>
      </w:pPr>
      <w:r w:rsidRPr="00E57991">
        <w:t xml:space="preserve">(a) There is </w:t>
      </w:r>
      <w:r w:rsidRPr="00E57991">
        <w:rPr>
          <w:strike/>
        </w:rPr>
        <w:t>hereby created</w:t>
      </w:r>
      <w:r w:rsidRPr="00E57991">
        <w:t xml:space="preserve"> </w:t>
      </w:r>
      <w:r w:rsidRPr="00E57991">
        <w:rPr>
          <w:u w:val="single"/>
        </w:rPr>
        <w:t>continued</w:t>
      </w:r>
      <w:r w:rsidRPr="00E57991">
        <w:t xml:space="preserve"> in the State Treasury a special revenue fund to be known as the Emergency Medical Services Equipment and Training Fund. Expenditures from the fund by the Office of Emergency Medical Services and Bureau for Public Health, are authorized from collections. The fund may only be used for the purpose of providing grants to equip emergency medical services providers and train emergency medical services personnel, as defined in §16-4C-3 of this code, </w:t>
      </w:r>
      <w:r w:rsidRPr="00E57991">
        <w:rPr>
          <w:u w:val="single"/>
        </w:rPr>
        <w:t xml:space="preserve">and for the program established in </w:t>
      </w:r>
      <w:r w:rsidRPr="00E57991">
        <w:t>§</w:t>
      </w:r>
      <w:r w:rsidRPr="00E57991">
        <w:rPr>
          <w:u w:val="single"/>
        </w:rPr>
        <w:t>16-4C-6(p)</w:t>
      </w:r>
      <w:r w:rsidRPr="00E57991">
        <w:t>. Any balance remaining in the fund at the end of any fiscal year does not revert to the General Revenue Fund but remains in the special revenue fund.</w:t>
      </w:r>
    </w:p>
    <w:p w14:paraId="39B04BAA" w14:textId="77777777" w:rsidR="00CB403F" w:rsidRPr="00E57991" w:rsidRDefault="00CB403F" w:rsidP="002D1E11">
      <w:pPr>
        <w:pStyle w:val="SectionBody"/>
        <w:widowControl/>
      </w:pPr>
      <w:r w:rsidRPr="00E57991">
        <w:t xml:space="preserve">(b) The </w:t>
      </w:r>
      <w:r w:rsidRPr="00E57991">
        <w:rPr>
          <w:strike/>
        </w:rPr>
        <w:t>Commissioner of the Bureau for Public Health</w:t>
      </w:r>
      <w:r w:rsidRPr="00E57991">
        <w:t xml:space="preserve"> </w:t>
      </w:r>
      <w:r w:rsidRPr="00E57991">
        <w:rPr>
          <w:u w:val="single"/>
        </w:rPr>
        <w:t>secretary</w:t>
      </w:r>
      <w:r w:rsidRPr="00E57991">
        <w:t xml:space="preserve"> shall establish a grant program for equipment and training of emergency medical services providers and personnel. Such grant program shall be open to all emergency medical services personnel and providers, but priority shall be given to rural and </w:t>
      </w:r>
      <w:r w:rsidRPr="00E57991">
        <w:rPr>
          <w:rFonts w:cs="Arial"/>
        </w:rPr>
        <w:t>volunteer</w:t>
      </w:r>
      <w:r w:rsidRPr="00E57991">
        <w:t xml:space="preserve"> emergency medical services providers.</w:t>
      </w:r>
    </w:p>
    <w:p w14:paraId="54171DD8" w14:textId="7688822E" w:rsidR="00C33014" w:rsidRPr="00CB403F" w:rsidRDefault="00CB403F" w:rsidP="002D1E11">
      <w:pPr>
        <w:pStyle w:val="Note"/>
        <w:widowControl/>
        <w:suppressLineNumbers w:val="0"/>
        <w:spacing w:line="480" w:lineRule="auto"/>
        <w:ind w:left="0" w:firstLine="720"/>
        <w:rPr>
          <w:color w:val="auto"/>
          <w:sz w:val="22"/>
        </w:rPr>
      </w:pPr>
      <w:r w:rsidRPr="00CB403F">
        <w:rPr>
          <w:sz w:val="22"/>
        </w:rPr>
        <w:t xml:space="preserve">(c) The </w:t>
      </w:r>
      <w:r w:rsidRPr="00CB403F">
        <w:rPr>
          <w:strike/>
          <w:sz w:val="22"/>
        </w:rPr>
        <w:t>Commissioner of the Bureau for Public Health</w:t>
      </w:r>
      <w:r w:rsidRPr="00CB403F">
        <w:rPr>
          <w:sz w:val="22"/>
        </w:rPr>
        <w:t xml:space="preserve"> </w:t>
      </w:r>
      <w:r w:rsidRPr="00CB403F">
        <w:rPr>
          <w:sz w:val="22"/>
          <w:u w:val="single"/>
        </w:rPr>
        <w:t>secretary</w:t>
      </w:r>
      <w:r w:rsidRPr="00CB403F">
        <w:rPr>
          <w:sz w:val="22"/>
        </w:rPr>
        <w:t xml:space="preserve"> shall propose legislative rules for promulgation in accordance with §29A-3-1</w:t>
      </w:r>
      <w:r w:rsidR="002D1E11" w:rsidRPr="002D1E11">
        <w:rPr>
          <w:i/>
          <w:sz w:val="22"/>
        </w:rPr>
        <w:t xml:space="preserve"> et seq. </w:t>
      </w:r>
      <w:r w:rsidRPr="00CB403F">
        <w:rPr>
          <w:sz w:val="22"/>
        </w:rPr>
        <w:t>of this code to implement the grant program established pursuant to this section</w:t>
      </w:r>
      <w:r w:rsidRPr="00CB403F">
        <w:rPr>
          <w:sz w:val="22"/>
          <w:u w:val="single"/>
        </w:rPr>
        <w:t xml:space="preserve"> and for the program established in </w:t>
      </w:r>
      <w:r w:rsidRPr="00CB403F">
        <w:rPr>
          <w:sz w:val="22"/>
        </w:rPr>
        <w:t>§</w:t>
      </w:r>
      <w:r w:rsidRPr="00CB403F">
        <w:rPr>
          <w:sz w:val="22"/>
          <w:u w:val="single"/>
        </w:rPr>
        <w:t>16-4C-6(p)</w:t>
      </w:r>
      <w:r w:rsidRPr="00CB403F">
        <w:rPr>
          <w:sz w:val="22"/>
        </w:rPr>
        <w:t>.</w:t>
      </w:r>
    </w:p>
    <w:sectPr w:rsidR="00C33014" w:rsidRPr="00CB403F" w:rsidSect="00D20E2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0755" w14:textId="77777777" w:rsidR="00747334" w:rsidRPr="00B844FE" w:rsidRDefault="00747334" w:rsidP="00B844FE">
      <w:r>
        <w:separator/>
      </w:r>
    </w:p>
  </w:endnote>
  <w:endnote w:type="continuationSeparator" w:id="0">
    <w:p w14:paraId="134067BA" w14:textId="77777777" w:rsidR="00747334" w:rsidRPr="00B844FE" w:rsidRDefault="007473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0D09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2F968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C3DD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9BCB" w14:textId="77777777" w:rsidR="00747334" w:rsidRPr="00B844FE" w:rsidRDefault="00747334" w:rsidP="00B844FE">
      <w:r>
        <w:separator/>
      </w:r>
    </w:p>
  </w:footnote>
  <w:footnote w:type="continuationSeparator" w:id="0">
    <w:p w14:paraId="1EE4EF22" w14:textId="77777777" w:rsidR="00747334" w:rsidRPr="00B844FE" w:rsidRDefault="007473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306D" w14:textId="77777777" w:rsidR="002A0269" w:rsidRPr="00B844FE" w:rsidRDefault="00D960EF">
    <w:pPr>
      <w:pStyle w:val="Header"/>
    </w:pPr>
    <w:sdt>
      <w:sdtPr>
        <w:id w:val="-684364211"/>
        <w:placeholder>
          <w:docPart w:val="E1E358F8BCE74A7387261F8F279603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E358F8BCE74A7387261F8F279603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DBB2" w14:textId="6B4B0E28" w:rsidR="00C33014" w:rsidRPr="00686E9A" w:rsidRDefault="00CB403F" w:rsidP="000573A9">
    <w:pPr>
      <w:pStyle w:val="HeaderStyle"/>
      <w:rPr>
        <w:sz w:val="22"/>
        <w:szCs w:val="22"/>
      </w:rPr>
    </w:pPr>
    <w:r>
      <w:rPr>
        <w:sz w:val="22"/>
        <w:szCs w:val="22"/>
      </w:rPr>
      <w:t>Eng</w:t>
    </w:r>
    <w:r w:rsidR="007A5259" w:rsidRPr="00686E9A">
      <w:rPr>
        <w:sz w:val="22"/>
        <w:szCs w:val="22"/>
      </w:rPr>
      <w:t xml:space="preserve"> </w:t>
    </w:r>
    <w:r w:rsidR="00CD1F20">
      <w:rPr>
        <w:sz w:val="22"/>
        <w:szCs w:val="22"/>
      </w:rPr>
      <w:t>CS</w:t>
    </w:r>
    <w:r w:rsidR="006E48BB">
      <w:rPr>
        <w:sz w:val="22"/>
        <w:szCs w:val="22"/>
      </w:rPr>
      <w:t xml:space="preserve"> for HB </w:t>
    </w:r>
    <w:r w:rsidR="00CD1F20">
      <w:rPr>
        <w:sz w:val="22"/>
        <w:szCs w:val="22"/>
      </w:rPr>
      <w:t>5</w:t>
    </w:r>
    <w:r w:rsidR="000427BF">
      <w:rPr>
        <w:sz w:val="22"/>
        <w:szCs w:val="22"/>
      </w:rPr>
      <w:t>347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CD1F20">
          <w:rPr>
            <w:sz w:val="22"/>
            <w:szCs w:val="22"/>
          </w:rPr>
          <w:t xml:space="preserve">     </w:t>
        </w:r>
      </w:sdtContent>
    </w:sdt>
  </w:p>
  <w:p w14:paraId="6FBA0C8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3707" w14:textId="18D0EE56"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6F"/>
    <w:rsid w:val="000028CF"/>
    <w:rsid w:val="0000526A"/>
    <w:rsid w:val="000427BF"/>
    <w:rsid w:val="00047797"/>
    <w:rsid w:val="000573A9"/>
    <w:rsid w:val="00085D22"/>
    <w:rsid w:val="00093AB0"/>
    <w:rsid w:val="00094838"/>
    <w:rsid w:val="000C5C77"/>
    <w:rsid w:val="000D6F49"/>
    <w:rsid w:val="000E3912"/>
    <w:rsid w:val="000F06F5"/>
    <w:rsid w:val="000F0807"/>
    <w:rsid w:val="0010070F"/>
    <w:rsid w:val="00106AEC"/>
    <w:rsid w:val="0015112E"/>
    <w:rsid w:val="001552E7"/>
    <w:rsid w:val="001566B4"/>
    <w:rsid w:val="00177470"/>
    <w:rsid w:val="001A66B7"/>
    <w:rsid w:val="001C279E"/>
    <w:rsid w:val="001D459E"/>
    <w:rsid w:val="001E5B0A"/>
    <w:rsid w:val="0022348D"/>
    <w:rsid w:val="00261998"/>
    <w:rsid w:val="00265471"/>
    <w:rsid w:val="0027011C"/>
    <w:rsid w:val="00274200"/>
    <w:rsid w:val="00275740"/>
    <w:rsid w:val="002856E0"/>
    <w:rsid w:val="002A0269"/>
    <w:rsid w:val="002D1E11"/>
    <w:rsid w:val="00303684"/>
    <w:rsid w:val="003143F5"/>
    <w:rsid w:val="00314854"/>
    <w:rsid w:val="00331444"/>
    <w:rsid w:val="003426BE"/>
    <w:rsid w:val="00353AD4"/>
    <w:rsid w:val="003823BB"/>
    <w:rsid w:val="00394191"/>
    <w:rsid w:val="003C51CD"/>
    <w:rsid w:val="003C6034"/>
    <w:rsid w:val="003E2B37"/>
    <w:rsid w:val="003E52FD"/>
    <w:rsid w:val="003E57BA"/>
    <w:rsid w:val="00400B5C"/>
    <w:rsid w:val="00427420"/>
    <w:rsid w:val="004368E0"/>
    <w:rsid w:val="00442C5A"/>
    <w:rsid w:val="00445822"/>
    <w:rsid w:val="004A11EE"/>
    <w:rsid w:val="004C13DD"/>
    <w:rsid w:val="004D3ABE"/>
    <w:rsid w:val="004E3441"/>
    <w:rsid w:val="004F617E"/>
    <w:rsid w:val="00500579"/>
    <w:rsid w:val="00512DFB"/>
    <w:rsid w:val="005334C3"/>
    <w:rsid w:val="00566BD2"/>
    <w:rsid w:val="0056713F"/>
    <w:rsid w:val="00574EA7"/>
    <w:rsid w:val="005A5366"/>
    <w:rsid w:val="005B40C8"/>
    <w:rsid w:val="00607115"/>
    <w:rsid w:val="006369EB"/>
    <w:rsid w:val="00637E73"/>
    <w:rsid w:val="006865E9"/>
    <w:rsid w:val="00686E9A"/>
    <w:rsid w:val="00691F3E"/>
    <w:rsid w:val="00694BFB"/>
    <w:rsid w:val="006A106B"/>
    <w:rsid w:val="006A464D"/>
    <w:rsid w:val="006A74A7"/>
    <w:rsid w:val="006A77D5"/>
    <w:rsid w:val="006B0673"/>
    <w:rsid w:val="006B1F4E"/>
    <w:rsid w:val="006C523D"/>
    <w:rsid w:val="006D4036"/>
    <w:rsid w:val="006E48BB"/>
    <w:rsid w:val="00726DE6"/>
    <w:rsid w:val="0073613E"/>
    <w:rsid w:val="00747334"/>
    <w:rsid w:val="00776592"/>
    <w:rsid w:val="007A5259"/>
    <w:rsid w:val="007A7081"/>
    <w:rsid w:val="007E1CA7"/>
    <w:rsid w:val="007E556B"/>
    <w:rsid w:val="007F1CF5"/>
    <w:rsid w:val="00802B94"/>
    <w:rsid w:val="00834EDE"/>
    <w:rsid w:val="00871071"/>
    <w:rsid w:val="008736AA"/>
    <w:rsid w:val="00893FC6"/>
    <w:rsid w:val="008A1F16"/>
    <w:rsid w:val="008D275D"/>
    <w:rsid w:val="008F5656"/>
    <w:rsid w:val="00946186"/>
    <w:rsid w:val="00956842"/>
    <w:rsid w:val="00980327"/>
    <w:rsid w:val="00982F84"/>
    <w:rsid w:val="00986478"/>
    <w:rsid w:val="009A0551"/>
    <w:rsid w:val="009A1C4F"/>
    <w:rsid w:val="009B5557"/>
    <w:rsid w:val="009E157A"/>
    <w:rsid w:val="009E2554"/>
    <w:rsid w:val="009F1067"/>
    <w:rsid w:val="00A22F83"/>
    <w:rsid w:val="00A3093C"/>
    <w:rsid w:val="00A31E01"/>
    <w:rsid w:val="00A527AD"/>
    <w:rsid w:val="00A718CF"/>
    <w:rsid w:val="00AA2AB0"/>
    <w:rsid w:val="00AA7946"/>
    <w:rsid w:val="00AC71C7"/>
    <w:rsid w:val="00AE195B"/>
    <w:rsid w:val="00AE48A0"/>
    <w:rsid w:val="00AE61BE"/>
    <w:rsid w:val="00B10070"/>
    <w:rsid w:val="00B16F25"/>
    <w:rsid w:val="00B24422"/>
    <w:rsid w:val="00B66B81"/>
    <w:rsid w:val="00B71E6F"/>
    <w:rsid w:val="00B80C20"/>
    <w:rsid w:val="00B844FE"/>
    <w:rsid w:val="00B86B4F"/>
    <w:rsid w:val="00BA1F84"/>
    <w:rsid w:val="00BC562B"/>
    <w:rsid w:val="00BC675B"/>
    <w:rsid w:val="00C33014"/>
    <w:rsid w:val="00C33434"/>
    <w:rsid w:val="00C34869"/>
    <w:rsid w:val="00C42EB6"/>
    <w:rsid w:val="00C62327"/>
    <w:rsid w:val="00C629A0"/>
    <w:rsid w:val="00C85096"/>
    <w:rsid w:val="00C91AED"/>
    <w:rsid w:val="00CB20EF"/>
    <w:rsid w:val="00CB403F"/>
    <w:rsid w:val="00CC1F3B"/>
    <w:rsid w:val="00CD12CB"/>
    <w:rsid w:val="00CD1F20"/>
    <w:rsid w:val="00CD36CF"/>
    <w:rsid w:val="00CF1109"/>
    <w:rsid w:val="00CF1DCA"/>
    <w:rsid w:val="00CF71BD"/>
    <w:rsid w:val="00D20E2B"/>
    <w:rsid w:val="00D579FC"/>
    <w:rsid w:val="00D603A1"/>
    <w:rsid w:val="00D81C16"/>
    <w:rsid w:val="00D84801"/>
    <w:rsid w:val="00D960EF"/>
    <w:rsid w:val="00DC09AA"/>
    <w:rsid w:val="00DD7B97"/>
    <w:rsid w:val="00DE526B"/>
    <w:rsid w:val="00DF199D"/>
    <w:rsid w:val="00E01542"/>
    <w:rsid w:val="00E23679"/>
    <w:rsid w:val="00E365F1"/>
    <w:rsid w:val="00E62F48"/>
    <w:rsid w:val="00E76E32"/>
    <w:rsid w:val="00E831B3"/>
    <w:rsid w:val="00E95FBC"/>
    <w:rsid w:val="00EB0132"/>
    <w:rsid w:val="00EC5E63"/>
    <w:rsid w:val="00ED6124"/>
    <w:rsid w:val="00EE01EE"/>
    <w:rsid w:val="00EE442C"/>
    <w:rsid w:val="00EE70CB"/>
    <w:rsid w:val="00F1774B"/>
    <w:rsid w:val="00F35743"/>
    <w:rsid w:val="00F4046F"/>
    <w:rsid w:val="00F41CA2"/>
    <w:rsid w:val="00F443C0"/>
    <w:rsid w:val="00F473B6"/>
    <w:rsid w:val="00F62EFB"/>
    <w:rsid w:val="00F92B9C"/>
    <w:rsid w:val="00F939A4"/>
    <w:rsid w:val="00FA7B09"/>
    <w:rsid w:val="00FC004A"/>
    <w:rsid w:val="00FC65D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DECDF"/>
  <w15:chartTrackingRefBased/>
  <w15:docId w15:val="{A8E51C0C-803F-4634-9395-2452D121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82F84"/>
    <w:rPr>
      <w:rFonts w:eastAsia="Calibri"/>
      <w:color w:val="000000"/>
    </w:rPr>
  </w:style>
  <w:style w:type="character" w:customStyle="1" w:styleId="SectionHeadingChar">
    <w:name w:val="Section Heading Char"/>
    <w:link w:val="SectionHeading"/>
    <w:rsid w:val="00982F84"/>
    <w:rPr>
      <w:rFonts w:eastAsia="Calibri"/>
      <w:b/>
      <w:color w:val="000000"/>
    </w:rPr>
  </w:style>
  <w:style w:type="character" w:styleId="Emphasis">
    <w:name w:val="Emphasis"/>
    <w:basedOn w:val="DefaultParagraphFont"/>
    <w:uiPriority w:val="20"/>
    <w:qFormat/>
    <w:locked/>
    <w:rsid w:val="00353A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865A0EE06417B9C6B464F3EEC5085"/>
        <w:category>
          <w:name w:val="General"/>
          <w:gallery w:val="placeholder"/>
        </w:category>
        <w:types>
          <w:type w:val="bbPlcHdr"/>
        </w:types>
        <w:behaviors>
          <w:behavior w:val="content"/>
        </w:behaviors>
        <w:guid w:val="{884A9207-1AA9-4165-9F27-35CC4A21CFFD}"/>
      </w:docPartPr>
      <w:docPartBody>
        <w:p w:rsidR="00942235" w:rsidRDefault="00942235">
          <w:pPr>
            <w:pStyle w:val="2E1865A0EE06417B9C6B464F3EEC5085"/>
          </w:pPr>
          <w:r w:rsidRPr="00B844FE">
            <w:t>Prefix Text</w:t>
          </w:r>
        </w:p>
      </w:docPartBody>
    </w:docPart>
    <w:docPart>
      <w:docPartPr>
        <w:name w:val="E1E358F8BCE74A7387261F8F27960349"/>
        <w:category>
          <w:name w:val="General"/>
          <w:gallery w:val="placeholder"/>
        </w:category>
        <w:types>
          <w:type w:val="bbPlcHdr"/>
        </w:types>
        <w:behaviors>
          <w:behavior w:val="content"/>
        </w:behaviors>
        <w:guid w:val="{E02D112E-E3A2-4FF0-BE0C-F1699BD08BC8}"/>
      </w:docPartPr>
      <w:docPartBody>
        <w:p w:rsidR="00942235" w:rsidRDefault="00942235">
          <w:pPr>
            <w:pStyle w:val="E1E358F8BCE74A7387261F8F27960349"/>
          </w:pPr>
          <w:r w:rsidRPr="00B844FE">
            <w:t>[Type here]</w:t>
          </w:r>
        </w:p>
      </w:docPartBody>
    </w:docPart>
    <w:docPart>
      <w:docPartPr>
        <w:name w:val="EA812BC78E1647DAB984B9E1C830810E"/>
        <w:category>
          <w:name w:val="General"/>
          <w:gallery w:val="placeholder"/>
        </w:category>
        <w:types>
          <w:type w:val="bbPlcHdr"/>
        </w:types>
        <w:behaviors>
          <w:behavior w:val="content"/>
        </w:behaviors>
        <w:guid w:val="{28F2886B-24AC-4FBD-AE73-9635D1FE78BB}"/>
      </w:docPartPr>
      <w:docPartBody>
        <w:p w:rsidR="00942235" w:rsidRDefault="00942235">
          <w:pPr>
            <w:pStyle w:val="EA812BC78E1647DAB984B9E1C830810E"/>
          </w:pPr>
          <w:r w:rsidRPr="00B844FE">
            <w:t>Number</w:t>
          </w:r>
        </w:p>
      </w:docPartBody>
    </w:docPart>
    <w:docPart>
      <w:docPartPr>
        <w:name w:val="6C515029926346418E3AA06A63E223EB"/>
        <w:category>
          <w:name w:val="General"/>
          <w:gallery w:val="placeholder"/>
        </w:category>
        <w:types>
          <w:type w:val="bbPlcHdr"/>
        </w:types>
        <w:behaviors>
          <w:behavior w:val="content"/>
        </w:behaviors>
        <w:guid w:val="{3E190C8F-B805-4818-A3C8-C30C54F5B768}"/>
      </w:docPartPr>
      <w:docPartBody>
        <w:p w:rsidR="00942235" w:rsidRDefault="00942235">
          <w:pPr>
            <w:pStyle w:val="6C515029926346418E3AA06A63E223EB"/>
          </w:pPr>
          <w:r w:rsidRPr="00B844FE">
            <w:t>Enter Sponsors Here</w:t>
          </w:r>
        </w:p>
      </w:docPartBody>
    </w:docPart>
    <w:docPart>
      <w:docPartPr>
        <w:name w:val="22D96A3F350B41C3A77ACAA7D90CC24F"/>
        <w:category>
          <w:name w:val="General"/>
          <w:gallery w:val="placeholder"/>
        </w:category>
        <w:types>
          <w:type w:val="bbPlcHdr"/>
        </w:types>
        <w:behaviors>
          <w:behavior w:val="content"/>
        </w:behaviors>
        <w:guid w:val="{B41FD953-D725-4268-8C00-D35749644B31}"/>
      </w:docPartPr>
      <w:docPartBody>
        <w:p w:rsidR="00942235" w:rsidRDefault="00942235">
          <w:pPr>
            <w:pStyle w:val="22D96A3F350B41C3A77ACAA7D90CC2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35"/>
    <w:rsid w:val="00573B84"/>
    <w:rsid w:val="00942235"/>
    <w:rsid w:val="00D7020E"/>
    <w:rsid w:val="00EE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865A0EE06417B9C6B464F3EEC5085">
    <w:name w:val="2E1865A0EE06417B9C6B464F3EEC5085"/>
  </w:style>
  <w:style w:type="paragraph" w:customStyle="1" w:styleId="E1E358F8BCE74A7387261F8F27960349">
    <w:name w:val="E1E358F8BCE74A7387261F8F27960349"/>
  </w:style>
  <w:style w:type="paragraph" w:customStyle="1" w:styleId="EA812BC78E1647DAB984B9E1C830810E">
    <w:name w:val="EA812BC78E1647DAB984B9E1C830810E"/>
  </w:style>
  <w:style w:type="paragraph" w:customStyle="1" w:styleId="6C515029926346418E3AA06A63E223EB">
    <w:name w:val="6C515029926346418E3AA06A63E223EB"/>
  </w:style>
  <w:style w:type="character" w:styleId="PlaceholderText">
    <w:name w:val="Placeholder Text"/>
    <w:basedOn w:val="DefaultParagraphFont"/>
    <w:uiPriority w:val="99"/>
    <w:semiHidden/>
    <w:rPr>
      <w:color w:val="808080"/>
    </w:rPr>
  </w:style>
  <w:style w:type="paragraph" w:customStyle="1" w:styleId="22D96A3F350B41C3A77ACAA7D90CC24F">
    <w:name w:val="22D96A3F350B41C3A77ACAA7D90CC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1ABA2FB7DF043B70134518F2579E1" ma:contentTypeVersion="43" ma:contentTypeDescription="Create a new document." ma:contentTypeScope="" ma:versionID="55b6d36901d9a1efa11c95827fd3bff2">
  <xsd:schema xmlns:xsd="http://www.w3.org/2001/XMLSchema" xmlns:xs="http://www.w3.org/2001/XMLSchema" xmlns:p="http://schemas.microsoft.com/office/2006/metadata/properties" xmlns:ns3="dfce03cc-4c56-4672-9746-0bae8c81b776" xmlns:ns4="8e29fd46-c85c-48d4-9c15-1f7c0c643391" targetNamespace="http://schemas.microsoft.com/office/2006/metadata/properties" ma:root="true" ma:fieldsID="273f517b70e420e187fade3355fdb248" ns3:_="" ns4:_="">
    <xsd:import namespace="dfce03cc-4c56-4672-9746-0bae8c81b776"/>
    <xsd:import namespace="8e29fd46-c85c-48d4-9c15-1f7c0c643391"/>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CultureName" minOccurs="0"/>
                <xsd:element ref="ns4:Is_Collaboration_Space_Locked" minOccurs="0"/>
                <xsd:element ref="ns4:Self_Registration_Enabled0" minOccurs="0"/>
                <xsd:element ref="ns4:MediaServiceMetadata" minOccurs="0"/>
                <xsd:element ref="ns4:MediaServiceFastMetadata" minOccurs="0"/>
                <xsd:element ref="ns4:MediaServiceAutoTags" minOccurs="0"/>
                <xsd:element ref="ns4:MediaServiceDateTaken" minOccurs="0"/>
                <xsd:element ref="ns4:MediaServiceOCR" minOccurs="0"/>
                <xsd:element ref="ns4:Templates" minOccurs="0"/>
                <xsd:element ref="ns4:TeamsChannelId" minOccurs="0"/>
                <xsd:element ref="ns4:IsNotebookLocked" minOccurs="0"/>
                <xsd:element ref="ns4:MediaServiceLocation" minOccurs="0"/>
                <xsd:element ref="ns4:MediaServiceEventHashCode" minOccurs="0"/>
                <xsd:element ref="ns4:MediaServiceGenerationTime" minOccurs="0"/>
                <xsd:element ref="ns4:Math_Settings"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e03cc-4c56-4672-9746-0bae8c81b7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9fd46-c85c-48d4-9c15-1f7c0c643391"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Leaders" ma:index="2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Has_Leaders_Only_SectionGroup" ma:index="28" nillable="true" ma:displayName="Has Leaders Only SectionGroup" ma:internalName="Has_Leaders_Only_SectionGroup">
      <xsd:simpleType>
        <xsd:restriction base="dms:Boolean"/>
      </xsd:simpleType>
    </xsd:element>
    <xsd:element name="CultureName" ma:index="29" nillable="true" ma:displayName="Culture Name" ma:internalName="CultureName">
      <xsd:simpleType>
        <xsd:restriction base="dms:Text"/>
      </xsd:simpleType>
    </xsd:element>
    <xsd:element name="Is_Collaboration_Space_Locked" ma:index="30" nillable="true" ma:displayName="Is Collaboration Space Locked" ma:internalName="Is_Collaboration_Space_Locked">
      <xsd:simpleType>
        <xsd:restriction base="dms:Boolean"/>
      </xsd:simpleType>
    </xsd:element>
    <xsd:element name="Self_Registration_Enabled0" ma:index="31" nillable="true" ma:displayName="Self Registration Enabled" ma:internalName="Self_Registration_Enabled0">
      <xsd:simpleType>
        <xsd:restriction base="dms:Boolean"/>
      </xsd:simpleType>
    </xsd:element>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AutoTags" ma:index="34" nillable="true" ma:displayName="MediaServiceAutoTags" ma:description="" ma:internalName="MediaServiceAutoTags" ma:readOnly="true">
      <xsd:simpleType>
        <xsd:restriction base="dms:Text"/>
      </xsd:simpleType>
    </xsd:element>
    <xsd:element name="MediaServiceDateTaken" ma:index="35" nillable="true" ma:displayName="MediaServiceDateTaken" ma:description="" ma:hidden="true" ma:internalName="MediaServiceDateTake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Templates" ma:index="37" nillable="true" ma:displayName="Templates" ma:internalName="Templates">
      <xsd:simpleType>
        <xsd:restriction base="dms:Note">
          <xsd:maxLength value="255"/>
        </xsd:restriction>
      </xsd:simpleType>
    </xsd:element>
    <xsd:element name="TeamsChannelId" ma:index="38" nillable="true" ma:displayName="Teams Channel Id" ma:internalName="TeamsChannelId">
      <xsd:simpleType>
        <xsd:restriction base="dms:Text"/>
      </xsd:simpleType>
    </xsd:element>
    <xsd:element name="IsNotebookLocked" ma:index="39" nillable="true" ma:displayName="Is Notebook Locked" ma:internalName="IsNotebookLocked">
      <xsd:simpleType>
        <xsd:restriction base="dms:Boolean"/>
      </xsd:simpleType>
    </xsd:element>
    <xsd:element name="MediaServiceLocation" ma:index="40" nillable="true" ma:displayName="MediaServiceLocation" ma:internalName="MediaServiceLocation"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ath_Settings" ma:index="43" nillable="true" ma:displayName="Math Settings" ma:internalName="Math_Settings">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_activity" ma:index="47" nillable="true" ma:displayName="_activity" ma:hidden="true" ma:internalName="_activity">
      <xsd:simpleType>
        <xsd:restriction base="dms:Note"/>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ystemTags" ma:index="49" nillable="true" ma:displayName="MediaServiceSystemTags" ma:hidden="true" ma:internalName="MediaServiceSystemTags"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8e29fd46-c85c-48d4-9c15-1f7c0c643391" xsi:nil="true"/>
    <Invited_Students xmlns="8e29fd46-c85c-48d4-9c15-1f7c0c643391" xsi:nil="true"/>
    <DefaultSectionNames xmlns="8e29fd46-c85c-48d4-9c15-1f7c0c643391" xsi:nil="true"/>
    <Invited_Members xmlns="8e29fd46-c85c-48d4-9c15-1f7c0c643391" xsi:nil="true"/>
    <Has_Teacher_Only_SectionGroup xmlns="8e29fd46-c85c-48d4-9c15-1f7c0c643391" xsi:nil="true"/>
    <Members xmlns="8e29fd46-c85c-48d4-9c15-1f7c0c643391">
      <UserInfo>
        <DisplayName/>
        <AccountId xsi:nil="true"/>
        <AccountType/>
      </UserInfo>
    </Members>
    <Member_Groups xmlns="8e29fd46-c85c-48d4-9c15-1f7c0c643391">
      <UserInfo>
        <DisplayName/>
        <AccountId xsi:nil="true"/>
        <AccountType/>
      </UserInfo>
    </Member_Groups>
    <FolderType xmlns="8e29fd46-c85c-48d4-9c15-1f7c0c643391" xsi:nil="true"/>
    <Is_Collaboration_Space_Locked xmlns="8e29fd46-c85c-48d4-9c15-1f7c0c643391" xsi:nil="true"/>
    <Self_Registration_Enabled xmlns="8e29fd46-c85c-48d4-9c15-1f7c0c643391" xsi:nil="true"/>
    <Has_Leaders_Only_SectionGroup xmlns="8e29fd46-c85c-48d4-9c15-1f7c0c643391" xsi:nil="true"/>
    <Teachers xmlns="8e29fd46-c85c-48d4-9c15-1f7c0c643391">
      <UserInfo>
        <DisplayName/>
        <AccountId xsi:nil="true"/>
        <AccountType/>
      </UserInfo>
    </Teachers>
    <Self_Registration_Enabled0 xmlns="8e29fd46-c85c-48d4-9c15-1f7c0c643391" xsi:nil="true"/>
    <Templates xmlns="8e29fd46-c85c-48d4-9c15-1f7c0c643391" xsi:nil="true"/>
    <CultureName xmlns="8e29fd46-c85c-48d4-9c15-1f7c0c643391" xsi:nil="true"/>
    <Invited_Leaders xmlns="8e29fd46-c85c-48d4-9c15-1f7c0c643391" xsi:nil="true"/>
    <TeamsChannelId xmlns="8e29fd46-c85c-48d4-9c15-1f7c0c643391" xsi:nil="true"/>
    <NotebookType xmlns="8e29fd46-c85c-48d4-9c15-1f7c0c643391" xsi:nil="true"/>
    <Students xmlns="8e29fd46-c85c-48d4-9c15-1f7c0c643391">
      <UserInfo>
        <DisplayName/>
        <AccountId xsi:nil="true"/>
        <AccountType/>
      </UserInfo>
    </Students>
    <Student_Groups xmlns="8e29fd46-c85c-48d4-9c15-1f7c0c643391">
      <UserInfo>
        <DisplayName/>
        <AccountId xsi:nil="true"/>
        <AccountType/>
      </UserInfo>
    </Student_Groups>
    <Leaders xmlns="8e29fd46-c85c-48d4-9c15-1f7c0c643391">
      <UserInfo>
        <DisplayName/>
        <AccountId xsi:nil="true"/>
        <AccountType/>
      </UserInfo>
    </Leaders>
    <Invited_Teachers xmlns="8e29fd46-c85c-48d4-9c15-1f7c0c643391" xsi:nil="true"/>
    <IsNotebookLocked xmlns="8e29fd46-c85c-48d4-9c15-1f7c0c643391" xsi:nil="true"/>
    <_activity xmlns="8e29fd46-c85c-48d4-9c15-1f7c0c643391" xsi:nil="true"/>
    <Math_Settings xmlns="8e29fd46-c85c-48d4-9c15-1f7c0c643391" xsi:nil="true"/>
    <Owner xmlns="8e29fd46-c85c-48d4-9c15-1f7c0c643391">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872A1-46F4-4B08-B699-E17F7D96D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e03cc-4c56-4672-9746-0bae8c81b776"/>
    <ds:schemaRef ds:uri="8e29fd46-c85c-48d4-9c15-1f7c0c643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B4BA8-66BA-4A93-ABC8-FCBEBDB57EC5}">
  <ds:schemaRefs>
    <ds:schemaRef ds:uri="http://schemas.microsoft.com/sharepoint/v3/contenttype/forms"/>
  </ds:schemaRefs>
</ds:datastoreItem>
</file>

<file path=customXml/itemProps3.xml><?xml version="1.0" encoding="utf-8"?>
<ds:datastoreItem xmlns:ds="http://schemas.openxmlformats.org/officeDocument/2006/customXml" ds:itemID="{30235EA9-81B6-4E0F-B737-BF00AA560B11}">
  <ds:schemaRefs>
    <ds:schemaRef ds:uri="http://schemas.microsoft.com/office/2006/metadata/properties"/>
    <ds:schemaRef ds:uri="http://schemas.microsoft.com/office/infopath/2007/PartnerControls"/>
    <ds:schemaRef ds:uri="8e29fd46-c85c-48d4-9c15-1f7c0c643391"/>
  </ds:schemaRefs>
</ds:datastoreItem>
</file>

<file path=customXml/itemProps4.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1434</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2024-02-21T00:30:00Z</cp:lastPrinted>
  <dcterms:created xsi:type="dcterms:W3CDTF">2024-02-21T00:30:00Z</dcterms:created>
  <dcterms:modified xsi:type="dcterms:W3CDTF">2024-02-21T00:30:00Z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d06786d4bb8f0bfa59093dbc36d508f15c4e3cdff3018a27473a6c3d8161bf52</vt:lpwstr>
  </property>
  <property fmtid="{D5CDD505-2E9C-101B-9397-08002B2CF9AE}" pid="3" name="ContentTypeId">
    <vt:lpwstr>0x01010056A1ABA2FB7DF043B70134518F2579E1</vt:lpwstr>
  </property>
  <property fmtid="{D5CDD505-2E9C-101B-9397-08002B2CF9AE}" pid="4" name="MSIP_Label_460f4a70-4b6c-4bd4-a002-31edb9c00abe_Enabled">
    <vt:lpwstr>true</vt:lpwstr>
  </property>
  <property fmtid="{D5CDD505-2E9C-101B-9397-08002B2CF9AE}" pid="5" name="MSIP_Label_460f4a70-4b6c-4bd4-a002-31edb9c00abe_SetDate">
    <vt:lpwstr>2024-02-12T20:27:05Z</vt:lpwstr>
  </property>
  <property fmtid="{D5CDD505-2E9C-101B-9397-08002B2CF9AE}" pid="6" name="MSIP_Label_460f4a70-4b6c-4bd4-a002-31edb9c00abe_Method">
    <vt:lpwstr>Standard</vt:lpwstr>
  </property>
  <property fmtid="{D5CDD505-2E9C-101B-9397-08002B2CF9AE}" pid="7" name="MSIP_Label_460f4a70-4b6c-4bd4-a002-31edb9c00abe_Name">
    <vt:lpwstr>General</vt:lpwstr>
  </property>
  <property fmtid="{D5CDD505-2E9C-101B-9397-08002B2CF9AE}" pid="8" name="MSIP_Label_460f4a70-4b6c-4bd4-a002-31edb9c00abe_SiteId">
    <vt:lpwstr>e019b04b-330c-467a-8bae-09fb17374d6a</vt:lpwstr>
  </property>
  <property fmtid="{D5CDD505-2E9C-101B-9397-08002B2CF9AE}" pid="9" name="MSIP_Label_460f4a70-4b6c-4bd4-a002-31edb9c00abe_ActionId">
    <vt:lpwstr>672f0a2e-bffa-4269-96fd-315329d014b6</vt:lpwstr>
  </property>
  <property fmtid="{D5CDD505-2E9C-101B-9397-08002B2CF9AE}" pid="10" name="MSIP_Label_460f4a70-4b6c-4bd4-a002-31edb9c00abe_ContentBits">
    <vt:lpwstr>0</vt:lpwstr>
  </property>
</Properties>
</file>